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57" w:rsidRDefault="007B7DD9">
      <w:r>
        <w:t>В МУ ДО «БДЮСШ» - библиотечный фонд состоит из 250 книжных единиц (учебно-методических пособий и специализированной литературы)</w:t>
      </w:r>
      <w:bookmarkStart w:id="0" w:name="_GoBack"/>
      <w:bookmarkEnd w:id="0"/>
      <w:r>
        <w:t>.</w:t>
      </w:r>
    </w:p>
    <w:sectPr w:rsidR="004B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37"/>
    <w:rsid w:val="004B7157"/>
    <w:rsid w:val="007B7DD9"/>
    <w:rsid w:val="00D5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44B03-4862-452C-8593-A0AEBDF3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Company>Krokoz™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2021-06-10T08:30:00Z</dcterms:created>
  <dcterms:modified xsi:type="dcterms:W3CDTF">2021-06-10T08:33:00Z</dcterms:modified>
</cp:coreProperties>
</file>